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Sean Downs</w:t>
      </w:r>
    </w:p>
    <w:p w:rsidR="00000000" w:rsidDel="00000000" w:rsidP="00000000" w:rsidRDefault="00000000" w:rsidRPr="00000000">
      <w:pPr>
        <w:contextualSpacing w:val="0"/>
      </w:pPr>
      <w:r w:rsidDel="00000000" w:rsidR="00000000" w:rsidRPr="00000000">
        <w:rPr>
          <w:rtl w:val="0"/>
        </w:rPr>
        <w:t xml:space="preserve">Chief Executive Officer</w:t>
      </w:r>
    </w:p>
    <w:p w:rsidR="00000000" w:rsidDel="00000000" w:rsidP="00000000" w:rsidRDefault="00000000" w:rsidRPr="00000000">
      <w:pPr>
        <w:contextualSpacing w:val="0"/>
      </w:pPr>
      <w:r w:rsidDel="00000000" w:rsidR="00000000" w:rsidRPr="00000000">
        <w:rPr>
          <w:rtl w:val="0"/>
        </w:rPr>
        <w:t xml:space="preserve">Sean was appointed as CEO of Healthx in June 2015. He brings 25 years of experience in healthcare information technology, most recently from his tenure as Chief Executive Officer and Founder at Enclarity, which was acquired by LexisNexis in September 2013. Mr. Downs developed and executed the business plan and go to market strategy that produced a 40% compound annual growth rate over a five year period. He led all market facing activities of the company which ultimately led to customer relationships with 9 of the 15 largest health plans in the U.S and 28 Blue Cross/Blue Shield plans. Prior to Enclarity, Downs ran the 300-employee Healthcare and Insurance division of FICO (NYSE: FICO).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Win Norton</w:t>
      </w:r>
    </w:p>
    <w:p w:rsidR="00000000" w:rsidDel="00000000" w:rsidP="00000000" w:rsidRDefault="00000000" w:rsidRPr="00000000">
      <w:pPr>
        <w:contextualSpacing w:val="0"/>
      </w:pPr>
      <w:r w:rsidDel="00000000" w:rsidR="00000000" w:rsidRPr="00000000">
        <w:rPr>
          <w:rtl w:val="0"/>
        </w:rPr>
        <w:t xml:space="preserve">Chief Technology Officer</w:t>
      </w:r>
    </w:p>
    <w:p w:rsidR="00000000" w:rsidDel="00000000" w:rsidP="00000000" w:rsidRDefault="00000000" w:rsidRPr="00000000">
      <w:pPr>
        <w:contextualSpacing w:val="0"/>
      </w:pPr>
      <w:r w:rsidDel="00000000" w:rsidR="00000000" w:rsidRPr="00000000">
        <w:rPr>
          <w:rtl w:val="0"/>
        </w:rPr>
        <w:t xml:space="preserve">Win has over 15 years of experience with healthcare technology. He is one of the founders of Healthx and the leading technical innovator of Healthx cloud-based solutions. He conceptualized cloud-based computing for the healthcare payer industry before it was popularized. Win has made recent breakthrough discoveries in mobile and web application technology for the healthcare experience, based on the GoogleNow paradigm. He also established the largest and most scalable operational data store for healthcare claims and eligibility data. He is a graduate of Purdue University, where he received bachelor’s degrees in computer electrical engineering and electrical engineering with a research focus in artificial intelligence systems.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Michael Gordon</w:t>
      </w:r>
    </w:p>
    <w:p w:rsidR="00000000" w:rsidDel="00000000" w:rsidP="00000000" w:rsidRDefault="00000000" w:rsidRPr="00000000">
      <w:pPr>
        <w:contextualSpacing w:val="0"/>
      </w:pPr>
      <w:r w:rsidDel="00000000" w:rsidR="00000000" w:rsidRPr="00000000">
        <w:rPr>
          <w:rtl w:val="0"/>
        </w:rPr>
        <w:t xml:space="preserve">Chief Product &amp; Strategy Officer</w:t>
      </w:r>
    </w:p>
    <w:p w:rsidR="00000000" w:rsidDel="00000000" w:rsidP="00000000" w:rsidRDefault="00000000" w:rsidRPr="00000000">
      <w:pPr>
        <w:contextualSpacing w:val="0"/>
      </w:pPr>
      <w:r w:rsidDel="00000000" w:rsidR="00000000" w:rsidRPr="00000000">
        <w:rPr>
          <w:rtl w:val="0"/>
        </w:rPr>
        <w:t xml:space="preserve">Michael has over 23 years of software and information technology experience with extensive expertise in product development for healthcare payer organizations. He is responsible for market strategy, product management, product marketing, and delivering solutions to drive adoption and revenue growth. Prior to joining Healthx, he was the vice president of product for iTriage, a consumer-centric healthcare technology company acquired by Aetna, Inc. In previous positions he held product management and strategy leadership roles at major companies including The TriZetto Group, Diogenes and Sybase. He holds a B.S. in industrial management from Carnegie Mellon University.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Robert Carlson</w:t>
      </w:r>
    </w:p>
    <w:p w:rsidR="00000000" w:rsidDel="00000000" w:rsidP="00000000" w:rsidRDefault="00000000" w:rsidRPr="00000000">
      <w:pPr>
        <w:contextualSpacing w:val="0"/>
      </w:pPr>
      <w:r w:rsidDel="00000000" w:rsidR="00000000" w:rsidRPr="00000000">
        <w:rPr>
          <w:rtl w:val="0"/>
        </w:rPr>
        <w:t xml:space="preserve">Vice President, Self Insured &amp; Specialty Markets</w:t>
      </w:r>
    </w:p>
    <w:p w:rsidR="00000000" w:rsidDel="00000000" w:rsidP="00000000" w:rsidRDefault="00000000" w:rsidRPr="00000000">
      <w:pPr>
        <w:contextualSpacing w:val="0"/>
      </w:pPr>
      <w:r w:rsidDel="00000000" w:rsidR="00000000" w:rsidRPr="00000000">
        <w:rPr>
          <w:rtl w:val="0"/>
        </w:rPr>
        <w:t xml:space="preserve">Bob has over 25 years of experience in the information technology industry. He is considered an effective leader who can implement the vision for an organization and develop the teams, business processes and systems to achieve its goals. Bob graduated from Indiana University in 1985 with a degree in Quantitative Business Analysis. Upon graduation, he began his enduring relationship with IBM, holding various positions in sales, marketing and product management. Bob  held management positions in IBM’s field sales organization and software business, including Brand Manager and Sales Manager. During his tenure with the company, Bob also completed professional training from IBM, the American Management Association. During this time, Bob also completed the Executive Program in Marketing Planning through Indiana University’s Graduate School of Business. Bob has been with Healthx since 1999. He is responsible for all business functions including developing the Company’s strategy and business model.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Bruce Pritchett</w:t>
      </w:r>
    </w:p>
    <w:p w:rsidR="00000000" w:rsidDel="00000000" w:rsidP="00000000" w:rsidRDefault="00000000" w:rsidRPr="00000000">
      <w:pPr>
        <w:contextualSpacing w:val="0"/>
      </w:pPr>
      <w:r w:rsidDel="00000000" w:rsidR="00000000" w:rsidRPr="00000000">
        <w:rPr>
          <w:rtl w:val="0"/>
        </w:rPr>
        <w:t xml:space="preserve">Solution Consultant</w:t>
      </w:r>
    </w:p>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After a year developing medical software for a Midwest-based company, Bruce spent 14 years with Electronic Data Systems, one of the world’s largest and most successful computer services firms.  At EDS, Bruce worked as a consultant and specialized in helping companies reengineer their business processes to reduce cost and improve quality.  He also delivered seminars on creative problem solving and improving personal creativity.  Bruce is responsible for driving the future direction and content of the Healthx.com™ product.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